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01A44" w14:textId="77777777" w:rsidR="000C7D61" w:rsidRPr="00296C50" w:rsidRDefault="000C7D61" w:rsidP="000C7D61">
      <w:r w:rsidRPr="000C7D61">
        <w:rPr>
          <w:b/>
          <w:sz w:val="24"/>
          <w:szCs w:val="24"/>
        </w:rPr>
        <w:t>Vybudování cvičné laboratoře distanční výuky (VIRTULAB) založené na virtualizaci vlastních zařízení žáků</w:t>
      </w:r>
      <w:r w:rsidR="00C11B81">
        <w:rPr>
          <w:b/>
          <w:sz w:val="24"/>
          <w:szCs w:val="24"/>
        </w:rPr>
        <w:t xml:space="preserve"> (BYOD)</w:t>
      </w:r>
      <w:r w:rsidRPr="000C7D61">
        <w:rPr>
          <w:b/>
          <w:sz w:val="24"/>
          <w:szCs w:val="24"/>
        </w:rPr>
        <w:t>, která používají k výuce v domácím prostředí</w:t>
      </w:r>
    </w:p>
    <w:p w14:paraId="6F9C853B" w14:textId="77777777" w:rsidR="009914F8" w:rsidRDefault="009914F8">
      <w:r>
        <w:t>Komentář:</w:t>
      </w:r>
    </w:p>
    <w:p w14:paraId="62B0232A" w14:textId="77777777" w:rsidR="009914F8" w:rsidRDefault="009914F8" w:rsidP="00296C50">
      <w:pPr>
        <w:jc w:val="both"/>
      </w:pPr>
      <w:r>
        <w:t xml:space="preserve">S přihlédnutím k budoucímu vývoji </w:t>
      </w:r>
      <w:r w:rsidR="008301FE">
        <w:t xml:space="preserve">technologií (které budou podstatným způsobem zasahovat do oblasti školství a vzdělávání) a současně s </w:t>
      </w:r>
      <w:r>
        <w:t>ohled</w:t>
      </w:r>
      <w:r w:rsidR="008301FE">
        <w:t>em</w:t>
      </w:r>
      <w:r>
        <w:t xml:space="preserve"> k dopadům této či budoucích pandemií budou školy nuceny zajišťovat vedle pravidelné prezenční výuky častěji i distanční nebo střídavou výuku. Právě</w:t>
      </w:r>
      <w:r w:rsidR="0011131C">
        <w:t xml:space="preserve"> kombinace těchto postupů je v současné době pro školy </w:t>
      </w:r>
      <w:r w:rsidR="00B85CEB">
        <w:rPr>
          <w:b/>
        </w:rPr>
        <w:t>největší výzvou</w:t>
      </w:r>
      <w:r w:rsidR="0011131C">
        <w:t xml:space="preserve"> a vyžaduje </w:t>
      </w:r>
      <w:r w:rsidR="0011131C" w:rsidRPr="000C7D61">
        <w:rPr>
          <w:b/>
        </w:rPr>
        <w:t>kvalitativně nové řešení</w:t>
      </w:r>
      <w:r w:rsidR="0011131C">
        <w:t>.</w:t>
      </w:r>
    </w:p>
    <w:p w14:paraId="1A41F07B" w14:textId="26DD53E5" w:rsidR="00684988" w:rsidRDefault="00684988">
      <w:r>
        <w:t>Materiálně technická základna projektu</w:t>
      </w:r>
      <w:r w:rsidR="00BC1117">
        <w:t xml:space="preserve"> bude realizována takto</w:t>
      </w:r>
      <w:r>
        <w:t>:</w:t>
      </w:r>
    </w:p>
    <w:p w14:paraId="506C67ED" w14:textId="7D8663D6" w:rsidR="00BC1117" w:rsidRDefault="00BC1117" w:rsidP="00296C50">
      <w:pPr>
        <w:jc w:val="both"/>
      </w:pPr>
      <w:r>
        <w:t xml:space="preserve">Základem řešení bude kvalitní </w:t>
      </w:r>
      <w:r>
        <w:rPr>
          <w:b/>
          <w:bCs/>
        </w:rPr>
        <w:t xml:space="preserve">konferenční systém </w:t>
      </w:r>
      <w:r>
        <w:t xml:space="preserve">tvořený </w:t>
      </w:r>
      <w:r w:rsidR="00C011E1">
        <w:t xml:space="preserve">snímací </w:t>
      </w:r>
      <w:r w:rsidRPr="006514AF">
        <w:rPr>
          <w:b/>
          <w:bCs/>
        </w:rPr>
        <w:t>kamerou</w:t>
      </w:r>
      <w:r>
        <w:t xml:space="preserve"> s </w:t>
      </w:r>
      <w:proofErr w:type="spellStart"/>
      <w:r>
        <w:t>u</w:t>
      </w:r>
      <w:r w:rsidRPr="00BC1117">
        <w:t>ltraširok</w:t>
      </w:r>
      <w:r w:rsidR="00C9542F">
        <w:t>ým</w:t>
      </w:r>
      <w:proofErr w:type="spellEnd"/>
      <w:r w:rsidRPr="00BC1117">
        <w:t xml:space="preserve"> 120</w:t>
      </w:r>
      <w:r>
        <w:t>° z</w:t>
      </w:r>
      <w:r w:rsidRPr="00BC1117">
        <w:t>orn</w:t>
      </w:r>
      <w:r w:rsidR="00C9542F">
        <w:t>ým</w:t>
      </w:r>
      <w:r w:rsidRPr="00BC1117">
        <w:t xml:space="preserve"> pole</w:t>
      </w:r>
      <w:r w:rsidR="00C9542F">
        <w:t>m</w:t>
      </w:r>
      <w:r>
        <w:t>, h</w:t>
      </w:r>
      <w:r w:rsidRPr="00BC1117">
        <w:t>lasitý</w:t>
      </w:r>
      <w:r w:rsidR="00C9542F">
        <w:t>m</w:t>
      </w:r>
      <w:r w:rsidRPr="00BC1117">
        <w:t xml:space="preserve"> odposlech</w:t>
      </w:r>
      <w:r w:rsidR="00C9542F">
        <w:t>em</w:t>
      </w:r>
      <w:r w:rsidRPr="00BC1117">
        <w:t xml:space="preserve"> se 3</w:t>
      </w:r>
      <w:r w:rsidRPr="000E5255">
        <w:t xml:space="preserve"> mikrofony</w:t>
      </w:r>
      <w:r>
        <w:t xml:space="preserve"> s citlivostí </w:t>
      </w:r>
      <w:r w:rsidRPr="00BC1117">
        <w:t>27 dB</w:t>
      </w:r>
      <w:r>
        <w:t xml:space="preserve">, </w:t>
      </w:r>
      <w:proofErr w:type="spellStart"/>
      <w:r>
        <w:t>v</w:t>
      </w:r>
      <w:r w:rsidRPr="00BC1117">
        <w:t>ideotelefonování</w:t>
      </w:r>
      <w:r w:rsidR="00C9542F">
        <w:t>m</w:t>
      </w:r>
      <w:proofErr w:type="spellEnd"/>
      <w:r w:rsidRPr="00BC1117">
        <w:t xml:space="preserve"> v rozlišení </w:t>
      </w:r>
      <w:proofErr w:type="gramStart"/>
      <w:r w:rsidRPr="00BC1117">
        <w:t>4K</w:t>
      </w:r>
      <w:proofErr w:type="gramEnd"/>
      <w:r w:rsidRPr="00BC1117">
        <w:t xml:space="preserve"> Ultra HD</w:t>
      </w:r>
      <w:r>
        <w:t xml:space="preserve"> a m</w:t>
      </w:r>
      <w:r w:rsidRPr="00BC1117">
        <w:t>otorizovan</w:t>
      </w:r>
      <w:r w:rsidR="00C9542F">
        <w:t>ým</w:t>
      </w:r>
      <w:r w:rsidRPr="00BC1117">
        <w:t xml:space="preserve"> otáčení</w:t>
      </w:r>
      <w:r w:rsidR="00C9542F">
        <w:t>m</w:t>
      </w:r>
      <w:r w:rsidRPr="00BC1117">
        <w:t xml:space="preserve"> a naklápění</w:t>
      </w:r>
      <w:r w:rsidR="00C9542F">
        <w:t>m</w:t>
      </w:r>
      <w:r>
        <w:t xml:space="preserve"> (další parametry jsou ve specifikaci). Ke kameře bude připojen externí </w:t>
      </w:r>
      <w:r w:rsidR="00C011E1">
        <w:t xml:space="preserve">širokopásmový </w:t>
      </w:r>
      <w:r w:rsidRPr="000E5255">
        <w:rPr>
          <w:b/>
          <w:bCs/>
        </w:rPr>
        <w:t>mikrofon</w:t>
      </w:r>
      <w:r>
        <w:t xml:space="preserve"> </w:t>
      </w:r>
      <w:r w:rsidR="00C011E1">
        <w:t xml:space="preserve">s potlačením šumu. Vlastní </w:t>
      </w:r>
      <w:r w:rsidR="00C011E1" w:rsidRPr="000E5255">
        <w:rPr>
          <w:b/>
          <w:bCs/>
        </w:rPr>
        <w:t>streamování</w:t>
      </w:r>
      <w:r w:rsidR="00C011E1">
        <w:t xml:space="preserve"> zajistí další kvalitní </w:t>
      </w:r>
      <w:r w:rsidR="00C011E1" w:rsidRPr="000E5255">
        <w:rPr>
          <w:b/>
          <w:bCs/>
        </w:rPr>
        <w:t>kamera</w:t>
      </w:r>
      <w:r w:rsidR="00C011E1">
        <w:t xml:space="preserve"> s vysokým r</w:t>
      </w:r>
      <w:r w:rsidR="00C011E1" w:rsidRPr="00C011E1">
        <w:t>ozlišení</w:t>
      </w:r>
      <w:r w:rsidR="00C011E1">
        <w:t>m, 90° zorným polem, pětinásobným d</w:t>
      </w:r>
      <w:r w:rsidR="00C011E1" w:rsidRPr="00C011E1">
        <w:t>igitální</w:t>
      </w:r>
      <w:r w:rsidR="00C011E1">
        <w:t>m</w:t>
      </w:r>
      <w:r w:rsidR="00C011E1" w:rsidRPr="00C011E1">
        <w:t xml:space="preserve"> zoom</w:t>
      </w:r>
      <w:r w:rsidR="00C011E1">
        <w:t xml:space="preserve">em </w:t>
      </w:r>
      <w:r w:rsidR="00C011E1" w:rsidRPr="00C011E1">
        <w:t>v rozlišení Full HD</w:t>
      </w:r>
      <w:r w:rsidR="00C011E1">
        <w:t xml:space="preserve"> a s</w:t>
      </w:r>
      <w:r w:rsidR="00C011E1" w:rsidRPr="00C011E1">
        <w:t>treamování a záznam</w:t>
      </w:r>
      <w:r w:rsidR="00C011E1">
        <w:t>em</w:t>
      </w:r>
      <w:r w:rsidR="00C011E1" w:rsidRPr="00C011E1">
        <w:t xml:space="preserve"> v rozlišení </w:t>
      </w:r>
      <w:proofErr w:type="gramStart"/>
      <w:r w:rsidR="00C011E1" w:rsidRPr="00C011E1">
        <w:t>4K</w:t>
      </w:r>
      <w:proofErr w:type="gramEnd"/>
      <w:r w:rsidR="00C011E1">
        <w:t xml:space="preserve"> (další parametry jsou ve specifikaci). Ozvučení bude řešeno externími třípásmovými </w:t>
      </w:r>
      <w:r w:rsidR="00C011E1" w:rsidRPr="000E5255">
        <w:rPr>
          <w:b/>
          <w:bCs/>
        </w:rPr>
        <w:t>reproduktory</w:t>
      </w:r>
      <w:r w:rsidR="00C011E1">
        <w:t xml:space="preserve"> s výkonem 60 W a frekvenčním rozsahem </w:t>
      </w:r>
      <w:r w:rsidR="00C9542F">
        <w:t xml:space="preserve">65 Hz až 20 kHz. V učebně budou studenti pracovat na </w:t>
      </w:r>
      <w:r w:rsidR="00C9542F" w:rsidRPr="000E5255">
        <w:rPr>
          <w:b/>
          <w:bCs/>
        </w:rPr>
        <w:t>tenkých klientech</w:t>
      </w:r>
      <w:r w:rsidR="00C9542F">
        <w:t xml:space="preserve"> s operačním systémem Windows 10, procesorem 2 900. </w:t>
      </w:r>
      <w:proofErr w:type="spellStart"/>
      <w:r w:rsidR="00C9542F">
        <w:t>PassMark</w:t>
      </w:r>
      <w:proofErr w:type="spellEnd"/>
      <w:r w:rsidR="00C9542F">
        <w:t>, 8 GB RAM</w:t>
      </w:r>
      <w:r w:rsidR="00BD2DE6">
        <w:t xml:space="preserve"> a</w:t>
      </w:r>
      <w:r w:rsidR="00C9542F">
        <w:t xml:space="preserve"> 128 GB SDD (další parametry jsou ve specifikaci). Jako monitory budou použity displeje 23,8“ FHD s rozlišením 1920 x 1080</w:t>
      </w:r>
      <w:r w:rsidR="00BD2DE6">
        <w:t xml:space="preserve"> IPS. Pro učitele bude k dispozici </w:t>
      </w:r>
      <w:r w:rsidR="00BD2DE6" w:rsidRPr="000E5255">
        <w:rPr>
          <w:b/>
          <w:bCs/>
        </w:rPr>
        <w:t>stanice</w:t>
      </w:r>
      <w:r w:rsidR="00BD2DE6">
        <w:t xml:space="preserve"> s operačním systémem Windows 10, procesorem 10 350 b. </w:t>
      </w:r>
      <w:proofErr w:type="spellStart"/>
      <w:r w:rsidR="00BD2DE6">
        <w:t>PassMark</w:t>
      </w:r>
      <w:proofErr w:type="spellEnd"/>
      <w:r w:rsidR="00BD2DE6">
        <w:t xml:space="preserve">, 16 GB RAM, 512 GB SSD (další parametry jsou ve specifikaci) a displejem jako u studentských stanic. Studenti budou obraz sledovat na </w:t>
      </w:r>
      <w:r w:rsidR="00BD2DE6" w:rsidRPr="000E5255">
        <w:rPr>
          <w:b/>
          <w:bCs/>
        </w:rPr>
        <w:t>dotykové tabuli</w:t>
      </w:r>
      <w:r w:rsidR="00BD2DE6">
        <w:t xml:space="preserve"> s displejem 75“, rozlišením 3 840 x 2 160, počtem barev 16,7 M a vestavěnými reproduktory. </w:t>
      </w:r>
    </w:p>
    <w:p w14:paraId="029703DC" w14:textId="4A36DB9C" w:rsidR="00CF6841" w:rsidRDefault="00CF6841" w:rsidP="00296C50">
      <w:pPr>
        <w:jc w:val="both"/>
      </w:pPr>
      <w:r>
        <w:t xml:space="preserve">Veškeré stanice budou připojeny k výkonnému </w:t>
      </w:r>
      <w:r w:rsidRPr="000E5255">
        <w:rPr>
          <w:b/>
          <w:bCs/>
        </w:rPr>
        <w:t>serveru</w:t>
      </w:r>
      <w:r>
        <w:t xml:space="preserve"> s minimálně 42 500 b. </w:t>
      </w:r>
      <w:proofErr w:type="spellStart"/>
      <w:r>
        <w:t>PassMark</w:t>
      </w:r>
      <w:proofErr w:type="spellEnd"/>
      <w:r>
        <w:t xml:space="preserve">, 256 GB RAM, velkým úložným prostorem a dalšími parametry dle specifikace. Server bude pracovat nad virtualizační vrstvou </w:t>
      </w:r>
      <w:proofErr w:type="spellStart"/>
      <w:r>
        <w:t>VMWare</w:t>
      </w:r>
      <w:proofErr w:type="spellEnd"/>
      <w:r>
        <w:t xml:space="preserve"> s Microsoft Windows 2022 serverem.</w:t>
      </w:r>
    </w:p>
    <w:p w14:paraId="3593CB9C" w14:textId="2F9354ED" w:rsidR="00CF6841" w:rsidRPr="00BC1117" w:rsidRDefault="00CF6841" w:rsidP="00296C50">
      <w:pPr>
        <w:jc w:val="both"/>
      </w:pPr>
      <w:r>
        <w:t xml:space="preserve">Zásadní je skutečnost, že kromě lokálního řešení bude možné se k výuce připojit pomocí </w:t>
      </w:r>
      <w:r w:rsidR="00C172D9" w:rsidRPr="000E5255">
        <w:rPr>
          <w:b/>
          <w:bCs/>
        </w:rPr>
        <w:t>vzdálených virtuálních desktopů</w:t>
      </w:r>
      <w:r w:rsidR="00C172D9">
        <w:t xml:space="preserve"> pod licencí </w:t>
      </w:r>
      <w:proofErr w:type="spellStart"/>
      <w:r w:rsidR="00C172D9" w:rsidRPr="00C172D9">
        <w:t>Citrix</w:t>
      </w:r>
      <w:proofErr w:type="spellEnd"/>
      <w:r w:rsidR="00C172D9" w:rsidRPr="00C172D9">
        <w:t xml:space="preserve"> </w:t>
      </w:r>
      <w:proofErr w:type="spellStart"/>
      <w:r w:rsidR="00C172D9" w:rsidRPr="00C172D9">
        <w:t>Virtual</w:t>
      </w:r>
      <w:proofErr w:type="spellEnd"/>
      <w:r w:rsidR="00C172D9" w:rsidRPr="00C172D9">
        <w:t xml:space="preserve"> </w:t>
      </w:r>
      <w:proofErr w:type="spellStart"/>
      <w:r w:rsidR="00C172D9" w:rsidRPr="00C172D9">
        <w:t>Apps</w:t>
      </w:r>
      <w:proofErr w:type="spellEnd"/>
      <w:r w:rsidR="00C172D9" w:rsidRPr="00C172D9">
        <w:t xml:space="preserve"> and Desktop</w:t>
      </w:r>
      <w:r w:rsidR="00C172D9">
        <w:t>, čímž dojde ke sjednocení školního</w:t>
      </w:r>
      <w:r w:rsidR="000639CB">
        <w:t xml:space="preserve"> </w:t>
      </w:r>
      <w:r w:rsidR="00C172D9">
        <w:t>a domácího řešení. Studenti si budou moc virtuální desktop zapnout i mimo vyučován</w:t>
      </w:r>
      <w:r w:rsidR="000639CB">
        <w:t>í</w:t>
      </w:r>
      <w:r w:rsidR="00C172D9">
        <w:t xml:space="preserve"> a například na něm dokončovat domácí úkoly. Další výhodou bude virtualizace specializovaného software pro potřeby výuky informatiky a programování, který byl doposud k dispozici pouze ve školních laboratořích.</w:t>
      </w:r>
      <w:r w:rsidR="000E5255">
        <w:t xml:space="preserve"> Bude tak možné lépe realizovat plánované změny ve výuce informatiky podle revidovaného RVP.</w:t>
      </w:r>
    </w:p>
    <w:p w14:paraId="2FF7AE04" w14:textId="77777777" w:rsidR="00BC1117" w:rsidRDefault="00BC1117" w:rsidP="00296C50">
      <w:pPr>
        <w:jc w:val="both"/>
      </w:pPr>
    </w:p>
    <w:sectPr w:rsidR="00BC1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F4"/>
    <w:rsid w:val="000639CB"/>
    <w:rsid w:val="000C7D61"/>
    <w:rsid w:val="000E5255"/>
    <w:rsid w:val="0011131C"/>
    <w:rsid w:val="00254785"/>
    <w:rsid w:val="00277C27"/>
    <w:rsid w:val="00296C50"/>
    <w:rsid w:val="003821B5"/>
    <w:rsid w:val="004837A9"/>
    <w:rsid w:val="004E1465"/>
    <w:rsid w:val="006514AF"/>
    <w:rsid w:val="00684988"/>
    <w:rsid w:val="00684BF2"/>
    <w:rsid w:val="007A2FE0"/>
    <w:rsid w:val="008301FE"/>
    <w:rsid w:val="0088612A"/>
    <w:rsid w:val="009914F8"/>
    <w:rsid w:val="009D60AA"/>
    <w:rsid w:val="00B85CEB"/>
    <w:rsid w:val="00BC1117"/>
    <w:rsid w:val="00BD2DE6"/>
    <w:rsid w:val="00C011E1"/>
    <w:rsid w:val="00C11B81"/>
    <w:rsid w:val="00C172D9"/>
    <w:rsid w:val="00C9542F"/>
    <w:rsid w:val="00CF6841"/>
    <w:rsid w:val="00F0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EC1E"/>
  <w15:chartTrackingRefBased/>
  <w15:docId w15:val="{4D536296-8345-4721-9856-70C100CD5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4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Gymhu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Havelková</dc:creator>
  <cp:keywords/>
  <dc:description/>
  <cp:lastModifiedBy>Hana Havelková</cp:lastModifiedBy>
  <cp:revision>2</cp:revision>
  <dcterms:created xsi:type="dcterms:W3CDTF">2022-03-31T12:04:00Z</dcterms:created>
  <dcterms:modified xsi:type="dcterms:W3CDTF">2022-03-31T12:04:00Z</dcterms:modified>
</cp:coreProperties>
</file>